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F" w:rsidRPr="005B5368" w:rsidRDefault="00F567EF" w:rsidP="005B53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Обучение учащихся с ОВЗ</w:t>
      </w:r>
    </w:p>
    <w:p w:rsidR="00A0573D" w:rsidRPr="005B5368" w:rsidRDefault="000F7C6E" w:rsidP="005B5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ГБОУ СОШ № 47 </w:t>
      </w:r>
      <w:r w:rsidR="00F8394A"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B53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="00F8394A" w:rsidRPr="005B53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5B53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Владикавказ</w:t>
      </w:r>
      <w:r w:rsidR="00F8394A" w:rsidRPr="005B53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</w:p>
    <w:p w:rsidR="00F567EF" w:rsidRPr="005B5368" w:rsidRDefault="00F567EF" w:rsidP="005B53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</w:t>
      </w:r>
    </w:p>
    <w:p w:rsidR="00F567EF" w:rsidRPr="005B5368" w:rsidRDefault="00F567EF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обучения, воспитания и развития детей с ОВЗ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тьютора, проведения групповых и индивидуальных коррекционных занятий». </w:t>
      </w:r>
    </w:p>
    <w:p w:rsidR="00F567EF" w:rsidRPr="005B5368" w:rsidRDefault="00F567EF" w:rsidP="005B53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7C6E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 </w:t>
      </w:r>
      <w:r w:rsidR="000F7C6E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EE689A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6E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D5DC2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следующие условия для получения образования детьми с ограниченными возможностямиздоровья и детьми-инвалидами: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 с ограниченными возможностями здоровья осуществляется на основании рекомендаций </w:t>
      </w:r>
      <w:r w:rsidR="00E245B2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учащихсяорганизуетсяиндивидуальное обучение на дому;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развитиявш</w:t>
      </w:r>
      <w:r w:rsidR="00CB0EBF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колеработает педагог-психолог</w:t>
      </w: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эффективной интеграции детей с ограниченными возможностями здоровья в образовательном учреждении</w:t>
      </w:r>
      <w:r w:rsidR="00EE689A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EE689A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F567EF" w:rsidRPr="005B5368" w:rsidRDefault="00CB0EB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67EF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обслуживаемых инвалидов – инвалиды по общему заболеванию;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учебные кабинеты, объекты для проведения практических занятий, библиотека, спортивные залы, столовая доступны для лиц с ограниченными возможностями здоровья;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план мероприятий по охране здоровья обучающихся, в том числе инвалидови лиц с ОВЗ;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доступа в школу мобильный пандус</w:t>
      </w:r>
      <w:r w:rsidR="00CB0EBF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EB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доступ к информационным системам и информационно-телекоммуникационным сетям,в том числе приспособленным для использования инвалидами и лицами с ограниченными возможностями здоровья</w:t>
      </w:r>
      <w:r w:rsidR="00CB0EBF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7EF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образовательные ресурсы, к которым обеспечиваетсядоступ обучающихся, в том числе приспособлены для использования инвалидами и лицами с ограниченными возможностями здоровья;</w:t>
      </w:r>
    </w:p>
    <w:p w:rsidR="00A0573D" w:rsidRPr="005B5368" w:rsidRDefault="00F567EF" w:rsidP="005B5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технических средств обучения коллективного и индивидуального пользования для инвалидов и лиц с ограниченными возможностями здоровья нет.</w:t>
      </w:r>
    </w:p>
    <w:p w:rsidR="00A0573D" w:rsidRPr="005B5368" w:rsidRDefault="00A0573D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9180" w:type="dxa"/>
        <w:tblLook w:val="04A0"/>
      </w:tblPr>
      <w:tblGrid>
        <w:gridCol w:w="3401"/>
        <w:gridCol w:w="5779"/>
      </w:tblGrid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</w:t>
            </w:r>
            <w:r w:rsidR="006A325A"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объектов спорта, средств обучения и воспитания, в том числе приспособлен</w:t>
            </w:r>
            <w:r w:rsidR="006A325A"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ных для использования инвалидам </w:t>
            </w: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лицам с ограниченными возможностями здоровья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 формы обучения: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очная;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медицинских показаний и соответствующих документов (справка - заключение ВТЭК)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образовательном учреждении нет возможности обучения детей-инвалидов и детей с ограниченными возможностями здоровья с использованием дистанционных технологий.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Адаптированных образовательных программ нет..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не укомплектована специальными адаптивно-техническими средствами для инвалидов («говорящими книгами» на флешкартах и специальными аппаратами для их воспроизведения)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доступа в </w:t>
            </w: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вход пандусом не оборудован;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Имеется домофон.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особенности здания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47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предусматривают наличие подъемников.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Разработаны паспорта доступности объекта социальной инфраструктуры (ОСИ) здания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47.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обследование имеющихся условий для различных категорий инвалидов и лиц с ограниченными возможностями здоровья. Учреждение ВНД (временно недоступно) для инвалидов, передвигающихся на колясках, ДУ (доступно условно) для всех остальных категорий инвалидов и лиц с ОВЗ.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организации питания обучающихся в школе имеется столовая. 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47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предусматривается организация горячего питания, по цикличному меню. Создание отдельного меню для инвалидов и лиц с ОВЗ не практикуется.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Пищеблок школы осуществляет производственную деятельность в полном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объёме 6 дней – с понедельника по </w:t>
            </w:r>
            <w:r w:rsidR="006A325A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субботу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сопровождают обучающихся в столовую.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Столовая расположена </w:t>
            </w:r>
            <w:r w:rsidR="006A325A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цокольном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этаже</w:t>
            </w:r>
            <w:r w:rsidR="006A325A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школы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входе в столовую оборудована зона, где расположены умывальники с подачей </w:t>
            </w:r>
            <w:r w:rsidR="006A325A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холодной и горячей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воды.</w:t>
            </w:r>
          </w:p>
          <w:p w:rsidR="00A0573D" w:rsidRPr="005B5368" w:rsidRDefault="00A0573D" w:rsidP="005B5368">
            <w:pPr>
              <w:spacing w:line="360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Доступ лиц с тяжелыми нарушениями опорно-двигательного аппарата в столовую не </w:t>
            </w:r>
            <w:r w:rsidR="006A325A" w:rsidRPr="005B53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Здание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47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голосовым сообщением при опасности.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доврачебной первичной медицинской помощи в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47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сотрудниками детской поликлиники №1 г.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Владикавказ (договор о сотрудничестве размещен на сайте). 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оптимальной учебной, внеучебной нагрузки, режима учебных занятий и продолжительности каникул;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ропаганда и обучение навыкам здорового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образа жизни,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рохождение обучающимися периодических медицинских осмотров;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безопасности обучающихся во время пребывания в Школе;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санитарно-противоэпидемических и профилактических мероприятий; </w:t>
            </w:r>
          </w:p>
          <w:p w:rsidR="00A0573D" w:rsidRPr="005B5368" w:rsidRDefault="005B5368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П</w:t>
            </w:r>
            <w:r w:rsidR="00A0573D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 несчастных случаев с обучающимися</w:t>
            </w:r>
          </w:p>
          <w:p w:rsidR="006A325A" w:rsidRPr="005B5368" w:rsidRDefault="006A325A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системы кондиционирования воздуха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779" w:type="dxa"/>
            <w:vAlign w:val="center"/>
          </w:tcPr>
          <w:p w:rsidR="00A0573D" w:rsidRPr="005B5368" w:rsidRDefault="009E270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образовательном учреждении не предусмотрено</w:t>
            </w:r>
            <w:r w:rsidR="00A0573D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дистанционных технологий </w:t>
            </w:r>
            <w:r w:rsidR="00A0573D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детей-инвалидов и детей с ограниченными возможностями здоровья 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EE689A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47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создано единое информационное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пространство, обеспечивающее эффективную социализацию школьников в условиях информационного общества.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база школы оснащена: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электронной почтой;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локальной сетью;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выходом в Интернет (провайдер «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Твинго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»);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функционирует официальный сайт школы.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компьютерном классе на </w:t>
            </w:r>
            <w:r w:rsidR="000F7C6E"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этаже. Каждому ребенку с ОВЗ </w:t>
            </w:r>
            <w:r w:rsid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необходимости может быть </w:t>
            </w: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 индивидуальный ноутбук.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Наличие специальных технических средств </w:t>
            </w: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Специальных технических средств обучения не имеется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курсы повышения квалификации для работы с учащимися с ОВЗ 100% педагогов и воспитателей.</w:t>
            </w:r>
          </w:p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педагог-психолог.</w:t>
            </w:r>
          </w:p>
        </w:tc>
      </w:tr>
      <w:tr w:rsidR="00A0573D" w:rsidRPr="005B5368" w:rsidTr="005B5368">
        <w:tc>
          <w:tcPr>
            <w:tcW w:w="3401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</w:t>
            </w:r>
          </w:p>
        </w:tc>
        <w:tc>
          <w:tcPr>
            <w:tcW w:w="5779" w:type="dxa"/>
            <w:vAlign w:val="center"/>
          </w:tcPr>
          <w:p w:rsidR="00A0573D" w:rsidRPr="005B5368" w:rsidRDefault="00A0573D" w:rsidP="005B5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F567EF" w:rsidRPr="005B5368" w:rsidRDefault="00F567EF" w:rsidP="005B53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ФГОС </w:t>
      </w:r>
      <w:r w:rsidR="00EE689A" w:rsidRPr="005B5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С</w:t>
      </w:r>
      <w:r w:rsidRPr="005B5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ОВЗ</w:t>
      </w:r>
    </w:p>
    <w:p w:rsidR="00F567EF" w:rsidRPr="005B5368" w:rsidRDefault="00F567EF" w:rsidP="005B53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российским законодательством каждый ребенок, независимо от места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</w:p>
    <w:p w:rsidR="00F567EF" w:rsidRPr="005B5368" w:rsidRDefault="00F567EF" w:rsidP="005B53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F567EF" w:rsidRPr="005B5368" w:rsidRDefault="007B4218" w:rsidP="005B5368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begin"/>
      </w:r>
      <w:r w:rsidR="001E3869"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instrText xml:space="preserve"> HYPERLINK "http://www.invalidnost.com/MSE/DETY/PMPK/Pr_Minobrnauki_N_1599_STANDART_OBUCHENIA_UO.pdf" </w:instrText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separate"/>
      </w:r>
      <w:r w:rsidR="00F567EF" w:rsidRPr="005B5368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 w:rsidR="00F567EF" w:rsidRPr="005B53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7EF" w:rsidRPr="005B5368" w:rsidRDefault="007B4218" w:rsidP="005B5368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end"/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begin"/>
      </w:r>
      <w:r w:rsidR="001E3869"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instrText xml:space="preserve"> HYPERLINK "https://legalacts.ru/doc/pismo-minobrnauki-rossii-ot-11082016-n-vk-178807/" </w:instrText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separate"/>
      </w:r>
      <w:r w:rsidR="00F567EF" w:rsidRPr="005B5368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Минобрнауки России от 11 августа 2016 г. № ВК-1788/07 «Об организации образования обучающихся с умственной отсталостью (интеллектуальными нарушениями)»</w:t>
      </w:r>
      <w:r w:rsidR="00F567EF" w:rsidRPr="005B53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7EF" w:rsidRPr="005B5368" w:rsidRDefault="007B4218" w:rsidP="005B5368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end"/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begin"/>
      </w:r>
      <w:r w:rsidR="001E3869"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instrText xml:space="preserve"> HYPERLINK "http://docs.cntd.ru/document/420354784" </w:instrText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separate"/>
      </w:r>
      <w:r w:rsidR="00F567EF" w:rsidRPr="005B5368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ОВЗ, включенных в реализацию мероприятия «Создание условий для обучения детей-инвалидов..."</w:t>
      </w:r>
    </w:p>
    <w:p w:rsidR="00F567EF" w:rsidRPr="005B5368" w:rsidRDefault="007B421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end"/>
      </w:r>
      <w:hyperlink r:id="rId7" w:history="1">
        <w:r w:rsidR="00F567EF" w:rsidRPr="005B536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2016-2020 гг.</w:t>
        </w:r>
      </w:hyperlink>
    </w:p>
    <w:p w:rsidR="000B3C18" w:rsidRPr="005B5368" w:rsidRDefault="007B421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B3C18" w:rsidRPr="005B536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Минобрнауки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образования»</w:t>
        </w:r>
      </w:hyperlink>
      <w:r w:rsidR="000B3C18" w:rsidRPr="005B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7EF" w:rsidRPr="005B5368" w:rsidRDefault="007B4218" w:rsidP="005B5368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begin"/>
      </w:r>
      <w:r w:rsidR="001E3869"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instrText xml:space="preserve"> HYPERLINK "http://docs.cntd.ru/document/420344468" \l "loginform" </w:instrText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separate"/>
      </w:r>
      <w:r w:rsidR="00F567EF" w:rsidRPr="005B5368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Минобрнауки России от 11 марта 2016 г. № ВК-452/07 «О введении ФГОС ОВЗ»</w:t>
      </w:r>
      <w:r w:rsidR="00F567EF" w:rsidRPr="005B53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7EF" w:rsidRPr="005B5368" w:rsidRDefault="007B4218" w:rsidP="005B5368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fldChar w:fldCharType="end"/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begin"/>
      </w:r>
      <w:r w:rsidR="00441637"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instrText xml:space="preserve"> HYPERLINK "http://docs.cntd.ru/document/420344470" \l "loginform" </w:instrText>
      </w:r>
      <w:r w:rsidRPr="005B53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separate"/>
      </w:r>
      <w:r w:rsidR="00F567EF" w:rsidRPr="005B5368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Минобрнауки России от 19 февраля 2016 г. № 07-719 «О подготовке к введению ФГОС ОВЗ»</w:t>
      </w:r>
      <w:r w:rsidR="00F567EF" w:rsidRPr="005B53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C18" w:rsidRPr="005B5368" w:rsidRDefault="007B4218" w:rsidP="005B536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368">
        <w:rPr>
          <w:b/>
          <w:bCs/>
          <w:color w:val="0000FF"/>
          <w:sz w:val="28"/>
          <w:szCs w:val="28"/>
          <w:u w:val="single"/>
        </w:rPr>
        <w:fldChar w:fldCharType="end"/>
      </w:r>
      <w:hyperlink r:id="rId9" w:anchor="104432" w:history="1">
        <w:r w:rsidR="000B3C18" w:rsidRPr="005B5368">
          <w:rPr>
            <w:rStyle w:val="a3"/>
            <w:sz w:val="28"/>
            <w:szCs w:val="28"/>
          </w:rPr>
          <w:t>Приказ Минобрнауки России от 30.03.2016 N 336 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  </w:r>
      </w:hyperlink>
    </w:p>
    <w:p w:rsidR="000B3C18" w:rsidRPr="005B5368" w:rsidRDefault="007B4218" w:rsidP="005B536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0" w:anchor="100008" w:history="1">
        <w:r w:rsidR="000B3C18" w:rsidRPr="005B5368">
          <w:rPr>
            <w:rStyle w:val="a3"/>
            <w:sz w:val="28"/>
            <w:szCs w:val="28"/>
          </w:rPr>
          <w:t>Письмо Минобрнауки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приэтом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образования")</w:t>
        </w:r>
      </w:hyperlink>
    </w:p>
    <w:p w:rsidR="000B3C18" w:rsidRPr="005B5368" w:rsidRDefault="007B4218" w:rsidP="005B536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1" w:anchor="100027" w:history="1">
        <w:r w:rsidR="000B3C18" w:rsidRPr="005B5368">
          <w:rPr>
            <w:rStyle w:val="a3"/>
            <w:sz w:val="28"/>
            <w:szCs w:val="28"/>
          </w:rPr>
          <w:t xml:space="preserve">Письмо Минобрнауки России от 04.05.2016 N АК-950/02 (ред. от 08.08.2016)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</w:t>
        </w:r>
        <w:r w:rsidR="000B3C18" w:rsidRPr="005B5368">
          <w:rPr>
            <w:rStyle w:val="a3"/>
            <w:sz w:val="28"/>
            <w:szCs w:val="28"/>
          </w:rPr>
          <w:lastRenderedPageBreak/>
          <w:t>транспортной инфраструктуры и других факторов, влияющих на доступность и обеспеченность населения услугами сферы образования", утв. Минобрнауки России 04.05.2016 N АК-15/02вн)</w:t>
        </w:r>
      </w:hyperlink>
    </w:p>
    <w:p w:rsidR="000B3C18" w:rsidRPr="005B5368" w:rsidRDefault="007B421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100126" w:history="1">
        <w:r w:rsidR="000B3C18" w:rsidRPr="005B5368">
          <w:rPr>
            <w:rStyle w:val="a3"/>
            <w:rFonts w:ascii="Times New Roman" w:hAnsi="Times New Roman" w:cs="Times New Roman"/>
            <w:sz w:val="28"/>
            <w:szCs w:val="28"/>
          </w:rPr>
          <w:t>Письмо Минобрнауки России от 18.05.2017 N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обучения")</w:t>
        </w:r>
      </w:hyperlink>
    </w:p>
    <w:p w:rsidR="005B5368" w:rsidRDefault="005B536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6F1" w:rsidRPr="005B5368" w:rsidRDefault="00F567EF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об учащихся с ОВЗ </w:t>
      </w:r>
      <w:r w:rsidR="00EE689A"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СОШ № 47</w:t>
      </w:r>
      <w:r w:rsidR="000119F0"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</w:t>
      </w:r>
      <w:r w:rsidR="00BE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20-2021</w:t>
      </w:r>
      <w:r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год)</w:t>
      </w:r>
    </w:p>
    <w:p w:rsidR="00F567EF" w:rsidRPr="005B5368" w:rsidRDefault="00F567EF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="00F966F1"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детях-инвалидах (20</w:t>
      </w:r>
      <w:r w:rsidR="00BE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BE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год)</w:t>
      </w:r>
    </w:p>
    <w:tbl>
      <w:tblPr>
        <w:tblW w:w="7815" w:type="dxa"/>
        <w:tblCellSpacing w:w="0" w:type="dxa"/>
        <w:tblBorders>
          <w:top w:val="outset" w:sz="6" w:space="0" w:color="0D0D0D"/>
          <w:left w:val="outset" w:sz="6" w:space="0" w:color="0D0D0D"/>
          <w:bottom w:val="outset" w:sz="6" w:space="0" w:color="0D0D0D"/>
          <w:right w:val="outset" w:sz="6" w:space="0" w:color="0D0D0D"/>
        </w:tblBorders>
        <w:tblCellMar>
          <w:left w:w="0" w:type="dxa"/>
          <w:right w:w="0" w:type="dxa"/>
        </w:tblCellMar>
        <w:tblLook w:val="04A0"/>
      </w:tblPr>
      <w:tblGrid>
        <w:gridCol w:w="6929"/>
        <w:gridCol w:w="886"/>
      </w:tblGrid>
      <w:tr w:rsidR="00F567EF" w:rsidRPr="005B5368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5B5368" w:rsidRDefault="00F567EF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детей-инвалидов (общие заболевания)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5B5368" w:rsidRDefault="005A6998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152A" w:rsidRPr="005B5368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52A" w:rsidRPr="005B5368" w:rsidRDefault="0081152A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ОВЗ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52A" w:rsidRPr="005B5368" w:rsidRDefault="005A6998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67EF" w:rsidRPr="005B5368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5B5368" w:rsidRDefault="00F567EF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Детей-инвалидов с ОВЗ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5B5368" w:rsidRDefault="005A6998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67EF" w:rsidRPr="005B5368" w:rsidTr="0081152A">
        <w:trPr>
          <w:trHeight w:val="55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5B5368" w:rsidRDefault="00F567EF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общеобразовательной программе в образовательной организации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5B5368" w:rsidRDefault="005A6998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67EF" w:rsidRPr="005B5368" w:rsidTr="0081152A">
        <w:trPr>
          <w:trHeight w:val="55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5B5368" w:rsidRDefault="00F567EF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детей с умственной отсталостью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5B5368" w:rsidRDefault="005A6998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567EF" w:rsidRPr="005B5368" w:rsidTr="0081152A">
        <w:trPr>
          <w:trHeight w:val="55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5B5368" w:rsidRDefault="00F567EF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программе с задержкой психического развития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5B5368" w:rsidRDefault="005A6998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567EF" w:rsidRPr="005B5368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5B5368" w:rsidRDefault="00F567EF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слабовидящих детей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5B5368" w:rsidRDefault="005A6998" w:rsidP="005B5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41637" w:rsidRPr="005B5368" w:rsidRDefault="00441637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</w:pPr>
    </w:p>
    <w:p w:rsidR="00F567EF" w:rsidRPr="005B5368" w:rsidRDefault="00F567EF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64F0E"/>
          <w:kern w:val="36"/>
          <w:sz w:val="28"/>
          <w:szCs w:val="28"/>
          <w:lang w:eastAsia="ru-RU"/>
        </w:rPr>
      </w:pPr>
      <w:r w:rsidRPr="005B5368">
        <w:rPr>
          <w:rFonts w:ascii="Times New Roman" w:eastAsia="Times New Roman" w:hAnsi="Times New Roman" w:cs="Times New Roman"/>
          <w:b/>
          <w:bCs/>
          <w:color w:val="B22222"/>
          <w:kern w:val="36"/>
          <w:sz w:val="28"/>
          <w:szCs w:val="28"/>
          <w:lang w:eastAsia="ru-RU"/>
        </w:rPr>
        <w:t>ЛОКАЛЬНЫЕ НОРМАТИВНЫЕАКТЫ ПО ИНКЛЮЗИИ</w:t>
      </w:r>
    </w:p>
    <w:p w:rsidR="00441637" w:rsidRPr="00324654" w:rsidRDefault="007B421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hyperlink r:id="rId13" w:history="1">
        <w:r w:rsidR="00441637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Положение</w:t>
        </w:r>
        <w:r w:rsidR="00EE689A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 xml:space="preserve"> </w:t>
        </w:r>
        <w:r w:rsidR="00441637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об</w:t>
        </w:r>
        <w:r w:rsidR="00EE689A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 xml:space="preserve"> </w:t>
        </w:r>
        <w:r w:rsidR="00441637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индивидуальном</w:t>
        </w:r>
        <w:r w:rsidR="00EE689A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 xml:space="preserve"> </w:t>
        </w:r>
        <w:r w:rsidR="00441637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обучении</w:t>
        </w:r>
        <w:r w:rsidR="00EE689A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 xml:space="preserve"> </w:t>
        </w:r>
        <w:r w:rsidR="00441637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больных</w:t>
        </w:r>
        <w:r w:rsidR="00EE689A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 xml:space="preserve"> учащихся ГБОУ СОШ № 47 </w:t>
        </w:r>
        <w:r w:rsidR="00441637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на</w:t>
        </w:r>
        <w:r w:rsidR="00EE689A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 xml:space="preserve"> </w:t>
        </w:r>
        <w:r w:rsidR="00441637" w:rsidRPr="00324654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дому</w:t>
        </w:r>
      </w:hyperlink>
    </w:p>
    <w:p w:rsidR="00F567EF" w:rsidRPr="00324654" w:rsidRDefault="007B421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hyperlink r:id="rId14" w:history="1">
        <w:r w:rsidR="006B3996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>Порядок</w:t>
        </w:r>
        <w:r w:rsidR="00133E53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 xml:space="preserve"> </w:t>
        </w:r>
        <w:r w:rsidR="00F567EF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>обучения по индивидуальному учебному плану</w:t>
        </w:r>
      </w:hyperlink>
    </w:p>
    <w:p w:rsidR="00F567EF" w:rsidRPr="00324654" w:rsidRDefault="007B421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hyperlink r:id="rId15" w:history="1">
        <w:r w:rsidR="00506413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 xml:space="preserve">О </w:t>
        </w:r>
        <w:r w:rsidR="00F567EF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>службе психолого-педагогического и социального сопровождения </w:t>
        </w:r>
      </w:hyperlink>
    </w:p>
    <w:p w:rsidR="00F567EF" w:rsidRPr="00324654" w:rsidRDefault="007B4218" w:rsidP="005B5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hyperlink r:id="rId16" w:history="1">
        <w:r w:rsidR="00F567EF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>Учебный план 20</w:t>
        </w:r>
        <w:r w:rsidR="00324654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>20</w:t>
        </w:r>
        <w:r w:rsidR="00693269" w:rsidRPr="00324654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>-202</w:t>
        </w:r>
      </w:hyperlink>
      <w:bookmarkStart w:id="0" w:name="_GoBack"/>
      <w:bookmarkEnd w:id="0"/>
      <w:r w:rsidR="00324654" w:rsidRPr="0032465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1</w:t>
      </w:r>
    </w:p>
    <w:sectPr w:rsidR="00F567EF" w:rsidRPr="00324654" w:rsidSect="00324654">
      <w:footerReference w:type="default" r:id="rId17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4A" w:rsidRDefault="008B744A" w:rsidP="00324654">
      <w:pPr>
        <w:spacing w:after="0" w:line="240" w:lineRule="auto"/>
      </w:pPr>
      <w:r>
        <w:separator/>
      </w:r>
    </w:p>
  </w:endnote>
  <w:endnote w:type="continuationSeparator" w:id="1">
    <w:p w:rsidR="008B744A" w:rsidRDefault="008B744A" w:rsidP="003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3110"/>
      <w:docPartObj>
        <w:docPartGallery w:val="Общ"/>
        <w:docPartUnique/>
      </w:docPartObj>
    </w:sdtPr>
    <w:sdtContent>
      <w:p w:rsidR="00324654" w:rsidRDefault="00324654">
        <w:pPr>
          <w:pStyle w:val="ae"/>
          <w:jc w:val="center"/>
        </w:pPr>
        <w:fldSimple w:instr=" PAGE   \* MERGEFORMAT ">
          <w:r w:rsidR="00EF4C62">
            <w:rPr>
              <w:noProof/>
            </w:rPr>
            <w:t>11</w:t>
          </w:r>
        </w:fldSimple>
      </w:p>
    </w:sdtContent>
  </w:sdt>
  <w:p w:rsidR="00324654" w:rsidRDefault="003246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4A" w:rsidRDefault="008B744A" w:rsidP="00324654">
      <w:pPr>
        <w:spacing w:after="0" w:line="240" w:lineRule="auto"/>
      </w:pPr>
      <w:r>
        <w:separator/>
      </w:r>
    </w:p>
  </w:footnote>
  <w:footnote w:type="continuationSeparator" w:id="1">
    <w:p w:rsidR="008B744A" w:rsidRDefault="008B744A" w:rsidP="003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461"/>
    <w:multiLevelType w:val="multilevel"/>
    <w:tmpl w:val="08D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B5DB5"/>
    <w:multiLevelType w:val="hybridMultilevel"/>
    <w:tmpl w:val="FA8C90A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E86269F"/>
    <w:multiLevelType w:val="multilevel"/>
    <w:tmpl w:val="EDF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F6E78"/>
    <w:multiLevelType w:val="hybridMultilevel"/>
    <w:tmpl w:val="702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EF"/>
    <w:rsid w:val="000119F0"/>
    <w:rsid w:val="00033E7C"/>
    <w:rsid w:val="000B12C5"/>
    <w:rsid w:val="000B3C18"/>
    <w:rsid w:val="000E3862"/>
    <w:rsid w:val="000F0CC2"/>
    <w:rsid w:val="000F7C6E"/>
    <w:rsid w:val="00133E53"/>
    <w:rsid w:val="001D5DC2"/>
    <w:rsid w:val="001E3869"/>
    <w:rsid w:val="00251F48"/>
    <w:rsid w:val="00324654"/>
    <w:rsid w:val="00441637"/>
    <w:rsid w:val="00506413"/>
    <w:rsid w:val="005144C2"/>
    <w:rsid w:val="005A6998"/>
    <w:rsid w:val="005B318D"/>
    <w:rsid w:val="005B5368"/>
    <w:rsid w:val="00604C0C"/>
    <w:rsid w:val="00693269"/>
    <w:rsid w:val="006A325A"/>
    <w:rsid w:val="006B3996"/>
    <w:rsid w:val="007B4218"/>
    <w:rsid w:val="007F2B9E"/>
    <w:rsid w:val="00804FF5"/>
    <w:rsid w:val="0081152A"/>
    <w:rsid w:val="00837DA4"/>
    <w:rsid w:val="008B744A"/>
    <w:rsid w:val="00984F6A"/>
    <w:rsid w:val="009C4D02"/>
    <w:rsid w:val="009E270D"/>
    <w:rsid w:val="00A0573D"/>
    <w:rsid w:val="00B44B10"/>
    <w:rsid w:val="00B9319B"/>
    <w:rsid w:val="00BE3DD1"/>
    <w:rsid w:val="00CB0EBF"/>
    <w:rsid w:val="00DC2C57"/>
    <w:rsid w:val="00E245B2"/>
    <w:rsid w:val="00EE689A"/>
    <w:rsid w:val="00EF4C62"/>
    <w:rsid w:val="00F567EF"/>
    <w:rsid w:val="00F8394A"/>
    <w:rsid w:val="00F9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8"/>
  </w:style>
  <w:style w:type="paragraph" w:styleId="1">
    <w:name w:val="heading 1"/>
    <w:basedOn w:val="a"/>
    <w:link w:val="10"/>
    <w:uiPriority w:val="9"/>
    <w:qFormat/>
    <w:rsid w:val="00F5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ejdhxwrapper">
    <w:name w:val="lrejdhx___wrapper"/>
    <w:basedOn w:val="a0"/>
    <w:rsid w:val="00F567EF"/>
  </w:style>
  <w:style w:type="character" w:styleId="a3">
    <w:name w:val="Hyperlink"/>
    <w:basedOn w:val="a0"/>
    <w:uiPriority w:val="99"/>
    <w:unhideWhenUsed/>
    <w:rsid w:val="00F567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7EF"/>
    <w:rPr>
      <w:b/>
      <w:bCs/>
    </w:rPr>
  </w:style>
  <w:style w:type="paragraph" w:styleId="a5">
    <w:name w:val="Normal (Web)"/>
    <w:basedOn w:val="a"/>
    <w:uiPriority w:val="99"/>
    <w:unhideWhenUsed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67EF"/>
    <w:rPr>
      <w:i/>
      <w:iCs/>
    </w:rPr>
  </w:style>
  <w:style w:type="paragraph" w:styleId="a7">
    <w:name w:val="List Paragraph"/>
    <w:basedOn w:val="a"/>
    <w:uiPriority w:val="34"/>
    <w:qFormat/>
    <w:rsid w:val="00B931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2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B3C18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2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4654"/>
  </w:style>
  <w:style w:type="paragraph" w:styleId="ae">
    <w:name w:val="footer"/>
    <w:basedOn w:val="a"/>
    <w:link w:val="af"/>
    <w:uiPriority w:val="99"/>
    <w:unhideWhenUsed/>
    <w:rsid w:val="0032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ejdhxwrapper">
    <w:name w:val="lrejdhx___wrapper"/>
    <w:basedOn w:val="a0"/>
    <w:rsid w:val="00F567EF"/>
  </w:style>
  <w:style w:type="character" w:styleId="a3">
    <w:name w:val="Hyperlink"/>
    <w:basedOn w:val="a0"/>
    <w:uiPriority w:val="99"/>
    <w:unhideWhenUsed/>
    <w:rsid w:val="00F567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7EF"/>
    <w:rPr>
      <w:b/>
      <w:bCs/>
    </w:rPr>
  </w:style>
  <w:style w:type="paragraph" w:styleId="a5">
    <w:name w:val="Normal (Web)"/>
    <w:basedOn w:val="a"/>
    <w:uiPriority w:val="99"/>
    <w:unhideWhenUsed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67EF"/>
    <w:rPr>
      <w:i/>
      <w:iCs/>
    </w:rPr>
  </w:style>
  <w:style w:type="paragraph" w:styleId="a7">
    <w:name w:val="List Paragraph"/>
    <w:basedOn w:val="a"/>
    <w:uiPriority w:val="34"/>
    <w:qFormat/>
    <w:rsid w:val="00B931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2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B3C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tupnigorod.ru/wp-content/uploads/2015/11/prikaz-minobrnauki-1309.pdf" TargetMode="External"/><Relationship Id="rId13" Type="http://schemas.openxmlformats.org/officeDocument/2006/relationships/hyperlink" Target="http://s45.amsvlad.ru/upload/iblock/3ae/Polozhenie-ob-individualnom-obuchenii-bolnykh-obuch_sya-MBOU-gimnazii-_45-na-domu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mezhvedomstvennyi-kompleksnyi-plan-meroprijatii-po-voprosu-razvitija-sistemy-professionalnoi/" TargetMode="External"/><Relationship Id="rId12" Type="http://schemas.openxmlformats.org/officeDocument/2006/relationships/hyperlink" Target="https://legalacts.ru/doc/pismo-minobrnauki-rossii-ot-18052017-n-06-517-o-dopolnitelnykh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45.amsvlad.ru/upload/iblock/81c/81c25253708a652b8ae930eb4cfc4e54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pismo-minobrnauki-rossii-ot-04052016-n-ak-9500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45.amsvlad.ru/school_life/pmpk.php?sphrase_id=3997" TargetMode="External"/><Relationship Id="rId10" Type="http://schemas.openxmlformats.org/officeDocument/2006/relationships/hyperlink" Target="https://legalacts.ru/doc/pismo-minobrnauki-rossii-ot-12022016-n-vk-2700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30032016-n-336/" TargetMode="External"/><Relationship Id="rId14" Type="http://schemas.openxmlformats.org/officeDocument/2006/relationships/hyperlink" Target="http://s45.amsvlad.ru/upload/iblock/220/Poryadok-obucheniya-po-individ.ucheb.plan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Толпарова Наталья Валерьевна</cp:lastModifiedBy>
  <cp:revision>3</cp:revision>
  <cp:lastPrinted>2020-10-14T12:35:00Z</cp:lastPrinted>
  <dcterms:created xsi:type="dcterms:W3CDTF">2020-10-14T12:25:00Z</dcterms:created>
  <dcterms:modified xsi:type="dcterms:W3CDTF">2020-10-14T13:17:00Z</dcterms:modified>
</cp:coreProperties>
</file>